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F7" w:rsidRDefault="006320F7" w:rsidP="006320F7">
      <w:pPr>
        <w:shd w:val="clear" w:color="auto" w:fill="FFFFFF"/>
        <w:spacing w:after="60"/>
        <w:rPr>
          <w:rFonts w:ascii="Verdana" w:hAnsi="Verdana"/>
          <w:b/>
          <w:bCs/>
          <w:color w:val="333333"/>
          <w:sz w:val="27"/>
          <w:szCs w:val="27"/>
        </w:rPr>
      </w:pPr>
      <w:r>
        <w:rPr>
          <w:rFonts w:ascii="Verdana" w:hAnsi="Verdana"/>
          <w:b/>
          <w:bCs/>
          <w:color w:val="333333"/>
          <w:sz w:val="27"/>
          <w:szCs w:val="27"/>
        </w:rPr>
        <w:t>Så fortsätter Alliansen att stärka studenternas ekonomi</w:t>
      </w:r>
    </w:p>
    <w:p w:rsidR="006320F7" w:rsidRDefault="006320F7" w:rsidP="006320F7">
      <w:pPr>
        <w:shd w:val="clear" w:color="auto" w:fill="FFFFFF"/>
        <w:spacing w:after="60"/>
        <w:rPr>
          <w:rFonts w:ascii="Arial" w:hAnsi="Arial" w:cs="Arial"/>
          <w:sz w:val="20"/>
          <w:szCs w:val="20"/>
          <w:lang w:eastAsia="sv-SE"/>
        </w:rPr>
      </w:pPr>
    </w:p>
    <w:p w:rsidR="00657D4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När Alliansen tillträdde 2006 låg studiemedlen </w:t>
      </w:r>
      <w:r w:rsidR="00EF3A83">
        <w:rPr>
          <w:rFonts w:ascii="Times New Roman" w:hAnsi="Times New Roman" w:cs="Times New Roman"/>
          <w:color w:val="333333"/>
          <w:sz w:val="20"/>
          <w:szCs w:val="20"/>
        </w:rPr>
        <w:t xml:space="preserve">vid högskolestudier </w:t>
      </w:r>
      <w:r>
        <w:rPr>
          <w:rFonts w:ascii="Times New Roman" w:hAnsi="Times New Roman" w:cs="Times New Roman"/>
          <w:color w:val="333333"/>
          <w:sz w:val="20"/>
          <w:szCs w:val="20"/>
        </w:rPr>
        <w:t xml:space="preserve">efter 12 år med Socialdemokratisk regering långt under vad som krävdes för att studenternas ekonomi skulle gå ihop. Samtidigt bestraffades studenter som arbetade extra genom att få studiemedlen reducerade. </w:t>
      </w:r>
    </w:p>
    <w:p w:rsidR="00657D47" w:rsidRDefault="00657D47" w:rsidP="006320F7">
      <w:pPr>
        <w:shd w:val="clear" w:color="auto" w:fill="FFFFFF"/>
        <w:rPr>
          <w:rFonts w:ascii="Times New Roman" w:hAnsi="Times New Roman" w:cs="Times New Roman"/>
          <w:color w:val="333333"/>
          <w:sz w:val="20"/>
          <w:szCs w:val="20"/>
        </w:rPr>
      </w:pPr>
    </w:p>
    <w:p w:rsidR="006320F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M</w:t>
      </w:r>
      <w:r>
        <w:rPr>
          <w:rFonts w:ascii="Times New Roman" w:hAnsi="Times New Roman" w:cs="Times New Roman"/>
          <w:sz w:val="20"/>
          <w:szCs w:val="20"/>
          <w:lang w:eastAsia="sv-SE"/>
        </w:rPr>
        <w:t xml:space="preserve">oderaterna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w:t>
      </w:r>
      <w:r w:rsidR="002564B4">
        <w:rPr>
          <w:rFonts w:ascii="Times New Roman" w:hAnsi="Times New Roman" w:cs="Times New Roman"/>
          <w:sz w:val="20"/>
          <w:szCs w:val="20"/>
          <w:lang w:eastAsia="sv-SE"/>
        </w:rPr>
        <w:t>och e</w:t>
      </w:r>
      <w:r>
        <w:rPr>
          <w:rFonts w:ascii="Times New Roman" w:hAnsi="Times New Roman" w:cs="Times New Roman"/>
          <w:sz w:val="20"/>
          <w:szCs w:val="20"/>
          <w:lang w:eastAsia="sv-SE"/>
        </w:rPr>
        <w:t xml:space="preserv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6320F7" w:rsidRDefault="006320F7" w:rsidP="006320F7">
      <w:pPr>
        <w:shd w:val="clear" w:color="auto" w:fill="FFFFFF"/>
        <w:rPr>
          <w:rFonts w:ascii="Times New Roman" w:hAnsi="Times New Roman" w:cs="Times New Roman"/>
          <w:color w:val="000000"/>
          <w:sz w:val="20"/>
          <w:szCs w:val="20"/>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w:t>
      </w:r>
      <w:r w:rsidR="002564B4">
        <w:rPr>
          <w:rFonts w:ascii="Times New Roman" w:hAnsi="Times New Roman" w:cs="Times New Roman"/>
          <w:color w:val="333333"/>
          <w:sz w:val="20"/>
          <w:szCs w:val="20"/>
        </w:rPr>
        <w:t>, varav bidragsdelen utgör drygt 3.000 kronor.</w:t>
      </w:r>
      <w:r>
        <w:rPr>
          <w:rFonts w:ascii="Times New Roman" w:hAnsi="Times New Roman" w:cs="Times New Roman"/>
          <w:color w:val="333333"/>
          <w:sz w:val="20"/>
          <w:szCs w:val="20"/>
        </w:rPr>
        <w:t xml:space="preserve"> Därmed </w:t>
      </w:r>
      <w:r>
        <w:rPr>
          <w:rFonts w:ascii="Times New Roman" w:hAnsi="Times New Roman" w:cs="Times New Roman"/>
          <w:sz w:val="20"/>
          <w:szCs w:val="20"/>
          <w:lang w:eastAsia="sv-SE"/>
        </w:rPr>
        <w:t>överträffas de nationella studentorganisationernas genomsnittsbudget för en student med god marginal.</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 Ubbhult</w:t>
      </w: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DB143E" w:rsidRDefault="00EF3A83">
      <w:bookmarkStart w:id="0" w:name="_GoBack"/>
      <w:bookmarkEnd w:id="0"/>
    </w:p>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F7"/>
    <w:rsid w:val="00245485"/>
    <w:rsid w:val="002564B4"/>
    <w:rsid w:val="00553E8B"/>
    <w:rsid w:val="006320F7"/>
    <w:rsid w:val="00657D47"/>
    <w:rsid w:val="00EF3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356-8825-4332-8691-BA2248F0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2365</Characters>
  <Application>Microsoft Office Word</Application>
  <DocSecurity>0</DocSecurity>
  <Lines>139</Lines>
  <Paragraphs>109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2014-03-16T23:19:00Z</dcterms:created>
  <dcterms:modified xsi:type="dcterms:W3CDTF">2014-03-16T23:19:00Z</dcterms:modified>
</cp:coreProperties>
</file>